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39" w:rsidRDefault="002F21BB" w:rsidP="002F21BB">
      <w:pPr>
        <w:tabs>
          <w:tab w:val="left" w:pos="1152"/>
        </w:tabs>
        <w:spacing w:after="0" w:line="259" w:lineRule="auto"/>
        <w:ind w:left="0" w:right="657" w:firstLine="0"/>
      </w:pPr>
      <w:r>
        <w:tab/>
      </w:r>
    </w:p>
    <w:p w:rsidR="002F21BB" w:rsidRPr="002F21BB" w:rsidRDefault="002F21BB" w:rsidP="002F21BB">
      <w:pPr>
        <w:spacing w:after="0" w:line="259" w:lineRule="auto"/>
        <w:ind w:left="0" w:firstLine="0"/>
        <w:rPr>
          <w:rFonts w:eastAsia="Calibri"/>
          <w:color w:val="auto"/>
          <w:szCs w:val="28"/>
          <w:lang w:eastAsia="en-US"/>
        </w:rPr>
      </w:pPr>
      <w:r w:rsidRPr="002F21BB">
        <w:rPr>
          <w:rFonts w:eastAsia="Calibri"/>
          <w:color w:val="auto"/>
          <w:szCs w:val="28"/>
          <w:lang w:eastAsia="en-US"/>
        </w:rPr>
        <w:t>Письмо №460 от 8 апреля 2024 года</w:t>
      </w:r>
    </w:p>
    <w:p w:rsidR="002F21BB" w:rsidRPr="002F21BB" w:rsidRDefault="002F21BB" w:rsidP="002F21BB">
      <w:pPr>
        <w:spacing w:after="0" w:line="259" w:lineRule="auto"/>
        <w:ind w:left="0" w:firstLine="0"/>
        <w:rPr>
          <w:rFonts w:eastAsia="Calibri"/>
          <w:b/>
          <w:color w:val="auto"/>
          <w:szCs w:val="28"/>
          <w:lang w:eastAsia="en-US"/>
        </w:rPr>
      </w:pPr>
    </w:p>
    <w:p w:rsidR="002F21BB" w:rsidRPr="002F21BB" w:rsidRDefault="002F21BB" w:rsidP="002F21BB">
      <w:pPr>
        <w:spacing w:after="0" w:line="240" w:lineRule="auto"/>
        <w:ind w:left="567" w:firstLine="567"/>
        <w:rPr>
          <w:rFonts w:eastAsia="Calibri"/>
          <w:b/>
          <w:color w:val="auto"/>
          <w:szCs w:val="28"/>
        </w:rPr>
      </w:pPr>
      <w:r w:rsidRPr="002F21BB">
        <w:rPr>
          <w:rFonts w:eastAsia="Calibri"/>
          <w:b/>
          <w:color w:val="auto"/>
          <w:szCs w:val="28"/>
        </w:rPr>
        <w:t>О проведении всероссийской акции по проверке грамотности «Тотальный диктант»</w:t>
      </w:r>
    </w:p>
    <w:p w:rsidR="002F21BB" w:rsidRPr="002F21BB" w:rsidRDefault="002F21BB" w:rsidP="002F21BB">
      <w:pPr>
        <w:spacing w:after="0" w:line="276" w:lineRule="auto"/>
        <w:ind w:left="96" w:firstLine="566"/>
        <w:rPr>
          <w:rFonts w:eastAsia="Calibri"/>
          <w:b/>
          <w:szCs w:val="28"/>
          <w:lang w:eastAsia="en-US"/>
        </w:rPr>
      </w:pPr>
    </w:p>
    <w:p w:rsidR="002F21BB" w:rsidRPr="002F21BB" w:rsidRDefault="002F21BB" w:rsidP="002F21BB">
      <w:pPr>
        <w:spacing w:after="0" w:line="276" w:lineRule="auto"/>
        <w:ind w:left="96" w:firstLine="566"/>
        <w:jc w:val="right"/>
        <w:rPr>
          <w:b/>
          <w:color w:val="auto"/>
          <w:szCs w:val="28"/>
        </w:rPr>
      </w:pPr>
      <w:r w:rsidRPr="002F21BB">
        <w:rPr>
          <w:rFonts w:eastAsia="Calibri"/>
          <w:b/>
          <w:szCs w:val="28"/>
          <w:lang w:eastAsia="en-US"/>
        </w:rPr>
        <w:t xml:space="preserve"> </w:t>
      </w:r>
      <w:r w:rsidRPr="002F21BB">
        <w:rPr>
          <w:b/>
          <w:color w:val="auto"/>
          <w:szCs w:val="28"/>
        </w:rPr>
        <w:t>Руководителям ОО</w:t>
      </w:r>
    </w:p>
    <w:p w:rsidR="002F21BB" w:rsidRPr="002F21BB" w:rsidRDefault="002F21BB" w:rsidP="002F21BB">
      <w:pPr>
        <w:spacing w:after="0" w:line="276" w:lineRule="auto"/>
        <w:ind w:left="96" w:firstLine="566"/>
        <w:jc w:val="right"/>
        <w:rPr>
          <w:color w:val="auto"/>
          <w:szCs w:val="28"/>
        </w:rPr>
      </w:pPr>
    </w:p>
    <w:p w:rsidR="002F21BB" w:rsidRPr="002F21BB" w:rsidRDefault="002F21BB" w:rsidP="002F21BB">
      <w:pPr>
        <w:ind w:left="454" w:firstLine="397"/>
      </w:pPr>
      <w:proofErr w:type="gramStart"/>
      <w:r w:rsidRPr="002F21BB">
        <w:rPr>
          <w:szCs w:val="28"/>
        </w:rPr>
        <w:t>В соответствии с письмом Министерства по национальной политике и делам религий Республики Дагестан №17РЦ-17РЦ-119/24 от 06.03.2024 года МКУ «Управление образования» информирует</w:t>
      </w:r>
      <w:r w:rsidRPr="002F21BB">
        <w:t xml:space="preserve"> о том, что ГБУ РД «Республиканский центр русского языка и культуры» при Министерстве по национальной политике и делам религий Республики Дагестан проводит ежегодную просветительскую всероссийскую акцию по проверке грамотности «Тотальный диктант».  </w:t>
      </w:r>
      <w:proofErr w:type="gramEnd"/>
    </w:p>
    <w:p w:rsidR="005C1B08" w:rsidRDefault="002F21BB" w:rsidP="002F21BB">
      <w:pPr>
        <w:ind w:left="454" w:firstLine="397"/>
      </w:pPr>
      <w:r w:rsidRPr="002F21BB">
        <w:t xml:space="preserve"> В связи с этим, просим Вас направить для участия в акции по два педагога с каждой школы и по три педагога с МКОУ «</w:t>
      </w:r>
      <w:proofErr w:type="spellStart"/>
      <w:r w:rsidRPr="002F21BB">
        <w:t>Сергокалинская</w:t>
      </w:r>
      <w:proofErr w:type="spellEnd"/>
      <w:r w:rsidRPr="002F21BB">
        <w:t xml:space="preserve"> СОШ №1», МКОУ «</w:t>
      </w:r>
      <w:proofErr w:type="spellStart"/>
      <w:r w:rsidRPr="002F21BB">
        <w:t>Сергокалинская</w:t>
      </w:r>
      <w:proofErr w:type="spellEnd"/>
      <w:r w:rsidRPr="002F21BB">
        <w:t xml:space="preserve"> СОШ №2», МКОУ «</w:t>
      </w:r>
      <w:proofErr w:type="spellStart"/>
      <w:r w:rsidRPr="002F21BB">
        <w:t>Мюрегинская</w:t>
      </w:r>
      <w:proofErr w:type="spellEnd"/>
      <w:r w:rsidRPr="002F21BB">
        <w:t xml:space="preserve"> СОШ», МКОУ «</w:t>
      </w:r>
      <w:proofErr w:type="spellStart"/>
      <w:r w:rsidRPr="002F21BB">
        <w:t>Мургукская</w:t>
      </w:r>
      <w:proofErr w:type="spellEnd"/>
      <w:r w:rsidRPr="002F21BB">
        <w:t xml:space="preserve"> СОШ», МКОУ «</w:t>
      </w:r>
      <w:proofErr w:type="spellStart"/>
      <w:r w:rsidRPr="002F21BB">
        <w:t>Кичигамринская</w:t>
      </w:r>
      <w:proofErr w:type="spellEnd"/>
      <w:r w:rsidRPr="002F21BB">
        <w:t xml:space="preserve"> СОШ». </w:t>
      </w:r>
    </w:p>
    <w:p w:rsidR="002F21BB" w:rsidRPr="002F21BB" w:rsidRDefault="002F21BB" w:rsidP="002F21BB">
      <w:pPr>
        <w:ind w:left="454" w:firstLine="397"/>
      </w:pPr>
      <w:bookmarkStart w:id="0" w:name="_GoBack"/>
      <w:bookmarkEnd w:id="0"/>
      <w:r w:rsidRPr="002F21BB">
        <w:t xml:space="preserve">Просим при себе иметь </w:t>
      </w:r>
      <w:proofErr w:type="spellStart"/>
      <w:r w:rsidRPr="002F21BB">
        <w:t>гелевую</w:t>
      </w:r>
      <w:proofErr w:type="spellEnd"/>
      <w:r w:rsidRPr="002F21BB">
        <w:t xml:space="preserve"> ручку.</w:t>
      </w:r>
    </w:p>
    <w:p w:rsidR="002F21BB" w:rsidRPr="002F21BB" w:rsidRDefault="002F21BB" w:rsidP="002F21BB">
      <w:pPr>
        <w:ind w:left="454" w:firstLine="397"/>
      </w:pPr>
      <w:r w:rsidRPr="002F21BB">
        <w:t xml:space="preserve"> Участвовать в Тотальном диктанте может любой желающий, независимо от возраста, пола, образования, вероисповедания, профессии, семейного положения, интересов и политических взглядов. </w:t>
      </w:r>
    </w:p>
    <w:p w:rsidR="002F21BB" w:rsidRPr="002F21BB" w:rsidRDefault="002F21BB" w:rsidP="002F21BB">
      <w:pPr>
        <w:ind w:left="454" w:firstLine="397"/>
      </w:pPr>
      <w:r>
        <w:t xml:space="preserve"> </w:t>
      </w:r>
      <w:r w:rsidRPr="002F21BB">
        <w:t>Место проведения: МКОУ «</w:t>
      </w:r>
      <w:proofErr w:type="spellStart"/>
      <w:r w:rsidRPr="002F21BB">
        <w:t>Сергокалинская</w:t>
      </w:r>
      <w:proofErr w:type="spellEnd"/>
      <w:r w:rsidRPr="002F21BB">
        <w:t xml:space="preserve"> СОШ №2»</w:t>
      </w:r>
    </w:p>
    <w:p w:rsidR="002F21BB" w:rsidRPr="002F21BB" w:rsidRDefault="002F21BB" w:rsidP="002F21BB">
      <w:pPr>
        <w:ind w:left="454" w:firstLine="397"/>
      </w:pPr>
      <w:r w:rsidRPr="002F21BB">
        <w:t xml:space="preserve"> Дата проведения: 20 апреля 2024г </w:t>
      </w:r>
    </w:p>
    <w:p w:rsidR="002F21BB" w:rsidRPr="002F21BB" w:rsidRDefault="002F21BB" w:rsidP="002F21BB">
      <w:pPr>
        <w:ind w:left="454" w:firstLine="397"/>
      </w:pPr>
      <w:r w:rsidRPr="002F21BB">
        <w:t xml:space="preserve"> Время проведения: 14:00. </w:t>
      </w:r>
    </w:p>
    <w:p w:rsidR="002F21BB" w:rsidRPr="002F21BB" w:rsidRDefault="002F21BB" w:rsidP="002F21BB">
      <w:pPr>
        <w:ind w:left="454" w:firstLine="397"/>
      </w:pPr>
      <w:r>
        <w:t xml:space="preserve"> </w:t>
      </w:r>
      <w:r w:rsidRPr="002F21BB">
        <w:t>Регистрация: с 13.30 часов</w:t>
      </w:r>
    </w:p>
    <w:p w:rsidR="002F21BB" w:rsidRPr="002F21BB" w:rsidRDefault="002F21BB" w:rsidP="002F21BB">
      <w:pPr>
        <w:spacing w:after="92" w:line="259" w:lineRule="auto"/>
        <w:ind w:left="459" w:firstLine="397"/>
        <w:jc w:val="left"/>
      </w:pPr>
      <w:r w:rsidRPr="002F21BB">
        <w:rPr>
          <w:b/>
        </w:rPr>
        <w:t xml:space="preserve"> </w:t>
      </w:r>
    </w:p>
    <w:p w:rsidR="002F21BB" w:rsidRPr="002F21BB" w:rsidRDefault="002F21BB" w:rsidP="002F21BB">
      <w:pPr>
        <w:spacing w:after="27" w:line="259" w:lineRule="auto"/>
        <w:ind w:left="57" w:right="4" w:firstLine="744"/>
        <w:rPr>
          <w:rFonts w:ascii="TimesNewRomanPSMT" w:eastAsia="Calibri" w:hAnsi="TimesNewRomanPSMT"/>
          <w:szCs w:val="28"/>
          <w:lang w:eastAsia="en-US"/>
        </w:rPr>
      </w:pPr>
    </w:p>
    <w:p w:rsidR="002F21BB" w:rsidRPr="002F21BB" w:rsidRDefault="002F21BB" w:rsidP="002F21BB">
      <w:pPr>
        <w:spacing w:after="27" w:line="259" w:lineRule="auto"/>
        <w:ind w:left="57" w:right="4" w:firstLine="744"/>
        <w:rPr>
          <w:rFonts w:ascii="TimesNewRomanPSMT" w:eastAsia="Calibri" w:hAnsi="TimesNewRomanPSMT"/>
          <w:szCs w:val="28"/>
          <w:lang w:eastAsia="en-US"/>
        </w:rPr>
      </w:pPr>
    </w:p>
    <w:p w:rsidR="002F21BB" w:rsidRPr="002F21BB" w:rsidRDefault="002F21BB" w:rsidP="002F21BB">
      <w:pPr>
        <w:spacing w:after="27" w:line="259" w:lineRule="auto"/>
        <w:ind w:left="57" w:right="4" w:firstLine="744"/>
        <w:rPr>
          <w:rFonts w:ascii="TimesNewRomanPSMT" w:eastAsia="Calibri" w:hAnsi="TimesNewRomanPSMT"/>
          <w:szCs w:val="28"/>
          <w:lang w:eastAsia="en-US"/>
        </w:rPr>
      </w:pPr>
    </w:p>
    <w:p w:rsidR="002F21BB" w:rsidRPr="002F21BB" w:rsidRDefault="002F21BB" w:rsidP="002F21BB">
      <w:pPr>
        <w:spacing w:after="0" w:line="259" w:lineRule="auto"/>
        <w:ind w:left="0" w:firstLine="0"/>
        <w:rPr>
          <w:b/>
          <w:color w:val="auto"/>
          <w:sz w:val="26"/>
          <w:szCs w:val="26"/>
          <w:lang w:eastAsia="en-US"/>
        </w:rPr>
      </w:pPr>
      <w:r w:rsidRPr="002F21BB">
        <w:rPr>
          <w:b/>
          <w:sz w:val="26"/>
          <w:szCs w:val="26"/>
          <w:lang w:eastAsia="en-US"/>
        </w:rPr>
        <w:t>Начальник МКУ</w:t>
      </w:r>
    </w:p>
    <w:p w:rsidR="002F21BB" w:rsidRPr="002F21BB" w:rsidRDefault="002F21BB" w:rsidP="002F21BB">
      <w:pPr>
        <w:widowControl w:val="0"/>
        <w:spacing w:after="3" w:line="256" w:lineRule="auto"/>
        <w:ind w:left="0" w:right="125" w:firstLine="0"/>
        <w:rPr>
          <w:b/>
          <w:sz w:val="26"/>
          <w:szCs w:val="26"/>
          <w:lang w:eastAsia="en-US"/>
        </w:rPr>
      </w:pPr>
      <w:r w:rsidRPr="002F21BB">
        <w:rPr>
          <w:b/>
          <w:sz w:val="26"/>
          <w:szCs w:val="26"/>
          <w:lang w:eastAsia="en-US"/>
        </w:rPr>
        <w:t xml:space="preserve">«Управление образования»:                                                                         </w:t>
      </w:r>
      <w:proofErr w:type="spellStart"/>
      <w:r w:rsidRPr="002F21BB">
        <w:rPr>
          <w:b/>
          <w:sz w:val="26"/>
          <w:szCs w:val="26"/>
          <w:lang w:eastAsia="en-US"/>
        </w:rPr>
        <w:t>Х.Исаева</w:t>
      </w:r>
      <w:proofErr w:type="spellEnd"/>
    </w:p>
    <w:p w:rsidR="002F21BB" w:rsidRPr="002F21BB" w:rsidRDefault="002F21BB" w:rsidP="002F21BB">
      <w:pPr>
        <w:widowControl w:val="0"/>
        <w:spacing w:after="3" w:line="256" w:lineRule="auto"/>
        <w:ind w:left="0" w:right="125" w:firstLine="0"/>
        <w:rPr>
          <w:b/>
          <w:sz w:val="26"/>
          <w:szCs w:val="26"/>
          <w:lang w:eastAsia="en-US"/>
        </w:rPr>
      </w:pPr>
    </w:p>
    <w:p w:rsidR="002F21BB" w:rsidRPr="002F21BB" w:rsidRDefault="002F21BB" w:rsidP="002F21BB">
      <w:pPr>
        <w:widowControl w:val="0"/>
        <w:shd w:val="clear" w:color="auto" w:fill="FFFFFF"/>
        <w:spacing w:after="0" w:line="256" w:lineRule="auto"/>
        <w:ind w:left="0" w:right="125" w:firstLine="567"/>
        <w:rPr>
          <w:i/>
          <w:sz w:val="20"/>
          <w:szCs w:val="28"/>
          <w:lang w:eastAsia="en-US"/>
        </w:rPr>
      </w:pPr>
      <w:r w:rsidRPr="002F21BB">
        <w:rPr>
          <w:i/>
          <w:sz w:val="20"/>
          <w:szCs w:val="28"/>
          <w:lang w:eastAsia="en-US"/>
        </w:rPr>
        <w:t>Исп. Гасанова С.А.</w:t>
      </w:r>
    </w:p>
    <w:p w:rsidR="002F21BB" w:rsidRPr="002F21BB" w:rsidRDefault="002F21BB" w:rsidP="002F21BB">
      <w:pPr>
        <w:widowControl w:val="0"/>
        <w:shd w:val="clear" w:color="auto" w:fill="FFFFFF"/>
        <w:spacing w:after="0" w:line="256" w:lineRule="auto"/>
        <w:ind w:left="0" w:right="125" w:firstLine="567"/>
        <w:rPr>
          <w:i/>
          <w:sz w:val="20"/>
          <w:szCs w:val="28"/>
          <w:lang w:eastAsia="en-US"/>
        </w:rPr>
      </w:pPr>
      <w:r w:rsidRPr="002F21BB">
        <w:rPr>
          <w:i/>
          <w:sz w:val="20"/>
          <w:szCs w:val="28"/>
          <w:lang w:eastAsia="en-US"/>
        </w:rPr>
        <w:t>Тел. 8 (963) 793-92-48</w:t>
      </w:r>
    </w:p>
    <w:p w:rsidR="00932836" w:rsidRDefault="00932836" w:rsidP="002F21BB">
      <w:pPr>
        <w:spacing w:after="0" w:line="259" w:lineRule="auto"/>
        <w:ind w:left="4709" w:right="195" w:firstLine="0"/>
        <w:jc w:val="center"/>
      </w:pPr>
    </w:p>
    <w:sectPr w:rsidR="00932836" w:rsidSect="002F21BB">
      <w:pgSz w:w="11906" w:h="16838"/>
      <w:pgMar w:top="687" w:right="566" w:bottom="1440" w:left="9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39"/>
    <w:rsid w:val="00161671"/>
    <w:rsid w:val="00277639"/>
    <w:rsid w:val="002F21BB"/>
    <w:rsid w:val="005C1B08"/>
    <w:rsid w:val="006652B6"/>
    <w:rsid w:val="00932836"/>
    <w:rsid w:val="00AC3539"/>
    <w:rsid w:val="00F2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6" w:line="249" w:lineRule="auto"/>
      <w:ind w:left="4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3"/>
      <w:ind w:left="176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paragraph" w:styleId="a3">
    <w:name w:val="No Spacing"/>
    <w:uiPriority w:val="1"/>
    <w:qFormat/>
    <w:rsid w:val="0093283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6" w:line="249" w:lineRule="auto"/>
      <w:ind w:left="4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3"/>
      <w:ind w:left="176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paragraph" w:styleId="a3">
    <w:name w:val="No Spacing"/>
    <w:uiPriority w:val="1"/>
    <w:qFormat/>
    <w:rsid w:val="0093283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Пользователь Windows</cp:lastModifiedBy>
  <cp:revision>3</cp:revision>
  <dcterms:created xsi:type="dcterms:W3CDTF">2024-04-08T07:12:00Z</dcterms:created>
  <dcterms:modified xsi:type="dcterms:W3CDTF">2024-04-08T07:14:00Z</dcterms:modified>
</cp:coreProperties>
</file>